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560" w:lineRule="exact"/>
        <w:jc w:val="center"/>
        <w:outlineLvl w:val="0"/>
        <w:rPr>
          <w:rFonts w:ascii="黑体" w:hAnsi="宋体" w:eastAsia="黑体" w:cs="黑体"/>
          <w:color w:val="7030A0"/>
          <w:kern w:val="0"/>
          <w:sz w:val="44"/>
          <w:szCs w:val="44"/>
          <w:shd w:val="clear" w:color="auto" w:fill="FFFFFF"/>
          <w:lang w:bidi="ar"/>
        </w:rPr>
      </w:pPr>
    </w:p>
    <w:p>
      <w:pPr>
        <w:widowControl/>
        <w:shd w:val="clear" w:color="auto" w:fill="FFFFFF"/>
        <w:spacing w:line="540" w:lineRule="exact"/>
        <w:rPr>
          <w:rFonts w:ascii="仿宋" w:hAnsi="仿宋" w:eastAsia="仿宋" w:cs="黑体"/>
          <w:kern w:val="0"/>
          <w:sz w:val="32"/>
          <w:szCs w:val="32"/>
          <w:shd w:val="clear" w:color="auto" w:fill="FFFFFF"/>
          <w:lang w:bidi="ar"/>
        </w:rPr>
      </w:pPr>
      <w:bookmarkStart w:id="0" w:name="_GoBack"/>
      <w:bookmarkEnd w:id="0"/>
      <w:r>
        <w:rPr>
          <w:rFonts w:hint="eastAsia" w:ascii="仿宋" w:hAnsi="仿宋" w:eastAsia="仿宋" w:cs="黑体"/>
          <w:kern w:val="0"/>
          <w:sz w:val="32"/>
          <w:szCs w:val="32"/>
          <w:shd w:val="clear" w:color="auto" w:fill="FFFFFF"/>
          <w:lang w:bidi="ar"/>
        </w:rPr>
        <w:t>附件：红河州考生上传审核材料操作指引</w:t>
      </w:r>
    </w:p>
    <w:p>
      <w:pPr>
        <w:spacing w:after="100" w:afterAutospacing="1"/>
        <w:jc w:val="center"/>
        <w:rPr>
          <w:rFonts w:hint="eastAsia"/>
          <w:b/>
          <w:bCs/>
          <w:sz w:val="48"/>
          <w:szCs w:val="48"/>
        </w:rPr>
      </w:pPr>
    </w:p>
    <w:p>
      <w:pPr>
        <w:spacing w:after="100" w:afterAutospacing="1"/>
        <w:jc w:val="center"/>
        <w:rPr>
          <w:sz w:val="28"/>
          <w:szCs w:val="28"/>
        </w:rPr>
      </w:pPr>
      <w:r>
        <w:rPr>
          <w:rFonts w:hint="eastAsia"/>
          <w:b/>
          <w:bCs/>
          <w:sz w:val="48"/>
          <w:szCs w:val="48"/>
        </w:rPr>
        <w:t>小程序操作指引</w:t>
      </w: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进入“证照家”微信小程序</w:t>
      </w:r>
    </w:p>
    <w:p>
      <w:pPr>
        <w:ind w:firstLine="480"/>
        <w:rPr>
          <w:color w:val="000000"/>
        </w:rPr>
      </w:pPr>
      <w:r>
        <w:rPr>
          <w:rFonts w:hint="eastAsia"/>
          <w:color w:val="000000"/>
        </w:rPr>
        <w:t>方式1：打开微信扫一扫“证照家”小程序码</w:t>
      </w:r>
    </w:p>
    <w:p>
      <w:pPr>
        <w:jc w:val="center"/>
        <w:rPr>
          <w:color w:val="000000"/>
        </w:rPr>
      </w:pPr>
      <w:r>
        <w:rPr>
          <w:rFonts w:hint="eastAsia"/>
          <w:color w:val="000000"/>
        </w:rPr>
        <w:drawing>
          <wp:inline distT="0" distB="0" distL="114300" distR="114300">
            <wp:extent cx="2796540" cy="2796540"/>
            <wp:effectExtent l="9525" t="9525" r="13335" b="13335"/>
            <wp:docPr id="1" name="图片 1" descr="gh_2c60a5c1252c_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h_2c60a5c1252c_4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/>
        </w:rPr>
      </w:pPr>
    </w:p>
    <w:p>
      <w:pPr>
        <w:ind w:firstLine="480"/>
      </w:pPr>
      <w:r>
        <w:rPr>
          <w:rFonts w:hint="eastAsia"/>
        </w:rPr>
        <w:t>方式2：在微信搜索框输入“证照家”搜索（注意是小程序，不是公众号）</w:t>
      </w:r>
    </w:p>
    <w:p>
      <w:pPr>
        <w:jc w:val="center"/>
        <w:rPr>
          <w:rFonts w:ascii="宋体" w:hAnsi="宋体" w:cs="宋体"/>
          <w:color w:val="000000"/>
        </w:rPr>
      </w:pPr>
      <w:r>
        <w:drawing>
          <wp:inline distT="0" distB="0" distL="114300" distR="114300">
            <wp:extent cx="2256155" cy="2808605"/>
            <wp:effectExtent l="9525" t="9525" r="20320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808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在证照家首页点击“教师资格面试审核”后在城市选择入口页面选择“</w:t>
      </w:r>
      <w:r>
        <w:rPr>
          <w:rFonts w:hint="eastAsia"/>
          <w:color w:val="000000"/>
          <w:lang w:val="en-US" w:eastAsia="zh-CN"/>
        </w:rPr>
        <w:t>非昆明市</w:t>
      </w:r>
      <w:r>
        <w:rPr>
          <w:rFonts w:hint="eastAsia"/>
          <w:color w:val="000000"/>
        </w:rPr>
        <w:t>”</w:t>
      </w:r>
      <w:r>
        <w:rPr>
          <w:rFonts w:hint="eastAsia"/>
          <w:color w:val="000000"/>
          <w:lang w:val="en-US" w:eastAsia="zh-CN"/>
        </w:rPr>
        <w:t>点击进入</w:t>
      </w:r>
    </w:p>
    <w:p>
      <w:pPr>
        <w:spacing w:line="400" w:lineRule="atLeast"/>
        <w:jc w:val="center"/>
        <w:rPr>
          <w:rFonts w:ascii="宋体" w:hAnsi="宋体" w:cs="宋体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  </w:t>
      </w:r>
      <w:r>
        <w:drawing>
          <wp:inline distT="0" distB="0" distL="114300" distR="114300">
            <wp:extent cx="1359535" cy="2442845"/>
            <wp:effectExtent l="0" t="0" r="12065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79855" cy="2446020"/>
            <wp:effectExtent l="0" t="0" r="1079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注册与登录</w:t>
      </w:r>
    </w:p>
    <w:p>
      <w:pPr>
        <w:ind w:firstLine="480"/>
      </w:pPr>
      <w:r>
        <w:rPr>
          <w:rFonts w:hint="eastAsia"/>
          <w:color w:val="000000"/>
        </w:rPr>
        <w:t>点击登录页的“还没有账号？点击注册”链接，进入注册页面，按页面上的要求填写注册信息。</w:t>
      </w:r>
      <w:r>
        <w:rPr>
          <w:rFonts w:hint="eastAsia"/>
        </w:rPr>
        <w:t>登录时，须输入证件号、密码，以及验证码。</w:t>
      </w:r>
    </w:p>
    <w:p>
      <w:pPr>
        <w:ind w:firstLine="480"/>
        <w:rPr>
          <w:color w:val="000000"/>
        </w:rPr>
      </w:pPr>
      <w:r>
        <w:rPr>
          <w:rFonts w:hint="eastAsia"/>
          <w:color w:val="000000"/>
        </w:rPr>
        <w:t>【注意：请先登录中国教师资格网http://ntce.neea.edu.cn进行网上报名后，再于本页面注册】</w:t>
      </w:r>
    </w:p>
    <w:p>
      <w:pPr>
        <w:spacing w:line="400" w:lineRule="atLeast"/>
        <w:jc w:val="center"/>
      </w:pPr>
      <w:r>
        <w:rPr>
          <w:rFonts w:hint="eastAsia"/>
        </w:rPr>
        <w:drawing>
          <wp:inline distT="0" distB="0" distL="114300" distR="114300">
            <wp:extent cx="1581785" cy="3427095"/>
            <wp:effectExtent l="0" t="0" r="18415" b="1905"/>
            <wp:docPr id="14" name="图片 14" descr="微信图片_2022041215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4121500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737360" cy="3421380"/>
            <wp:effectExtent l="9525" t="9525" r="24765" b="1714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421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00" w:lineRule="atLeast"/>
        <w:rPr>
          <w:rFonts w:ascii="宋体" w:hAnsi="宋体" w:cs="宋体"/>
          <w:b/>
          <w:bCs/>
          <w:color w:val="000000"/>
        </w:rPr>
      </w:pPr>
    </w:p>
    <w:p>
      <w:pPr>
        <w:ind w:firstLine="480"/>
      </w:pPr>
      <w:r>
        <w:rPr>
          <w:rFonts w:hint="eastAsia"/>
          <w:color w:val="000000"/>
        </w:rPr>
        <w:t>若忘记登录密码，可点击登录页的“忘记密码？”链接，重置密码</w:t>
      </w:r>
      <w:r>
        <w:rPr>
          <w:rFonts w:hint="eastAsia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737360" cy="3764280"/>
            <wp:effectExtent l="0" t="0" r="15240" b="7620"/>
            <wp:docPr id="13" name="图片 13" descr="微信图片_2022041215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4121500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764030" cy="3737610"/>
            <wp:effectExtent l="9525" t="9525" r="17145" b="2476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73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选择考生类型</w:t>
      </w:r>
    </w:p>
    <w:p>
      <w:pPr>
        <w:spacing w:line="400" w:lineRule="atLeast"/>
        <w:ind w:firstLine="48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点击选择一种考生类型，在校生或非在校生：</w:t>
      </w:r>
    </w:p>
    <w:p>
      <w:pPr>
        <w:spacing w:line="400" w:lineRule="atLeast"/>
        <w:ind w:firstLine="480"/>
        <w:jc w:val="center"/>
        <w:rPr>
          <w:rFonts w:hint="eastAsia" w:ascii="宋体" w:hAnsi="宋体" w:cs="宋体"/>
          <w:sz w:val="24"/>
        </w:rPr>
      </w:pPr>
      <w:r>
        <w:drawing>
          <wp:inline distT="0" distB="0" distL="114300" distR="114300">
            <wp:extent cx="2525395" cy="2719070"/>
            <wp:effectExtent l="0" t="0" r="825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在校生学籍码验证</w:t>
      </w:r>
    </w:p>
    <w:p>
      <w:pPr>
        <w:numPr>
          <w:ilvl w:val="0"/>
          <w:numId w:val="2"/>
        </w:numPr>
        <w:spacing w:line="400" w:lineRule="atLeast"/>
        <w:ind w:firstLine="480" w:firstLineChars="20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在校生需输入学信网学籍验证码，非在校生无需输入学信网学籍验证码。</w:t>
      </w:r>
    </w:p>
    <w:p>
      <w:pPr>
        <w:numPr>
          <w:ilvl w:val="0"/>
          <w:numId w:val="2"/>
        </w:numPr>
        <w:spacing w:line="400" w:lineRule="atLeast"/>
        <w:ind w:firstLine="480" w:firstLineChars="20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在校生可点击“如何获取验证码？”查看如何从学信网获取学籍网验证码的示例截图，请务必输入正确的学籍网验证码。</w:t>
      </w:r>
    </w:p>
    <w:p>
      <w:pPr>
        <w:numPr>
          <w:ilvl w:val="0"/>
          <w:numId w:val="2"/>
        </w:numPr>
        <w:spacing w:line="400" w:lineRule="atLeast"/>
        <w:ind w:firstLine="480" w:firstLineChars="20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在校生若因特殊情况无法提供学籍验证码，请点击“无法提供验证码？”进行下一步操作。</w:t>
      </w:r>
    </w:p>
    <w:p>
      <w:pPr>
        <w:numPr>
          <w:ilvl w:val="0"/>
          <w:numId w:val="0"/>
        </w:numPr>
        <w:spacing w:line="400" w:lineRule="atLeast"/>
        <w:jc w:val="center"/>
        <w:rPr>
          <w:rFonts w:ascii="宋体" w:hAnsi="宋体" w:cs="宋体"/>
        </w:rPr>
      </w:pPr>
      <w:r>
        <w:drawing>
          <wp:inline distT="0" distB="0" distL="114300" distR="114300">
            <wp:extent cx="3152775" cy="2571750"/>
            <wp:effectExtent l="0" t="0" r="952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atLeast"/>
        <w:jc w:val="center"/>
      </w:pPr>
    </w:p>
    <w:p>
      <w:pPr>
        <w:spacing w:line="400" w:lineRule="atLeast"/>
        <w:jc w:val="center"/>
      </w:pP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资料上传</w:t>
      </w:r>
    </w:p>
    <w:p>
      <w:pPr>
        <w:spacing w:line="400" w:lineRule="atLeast"/>
        <w:ind w:firstLine="482"/>
        <w:jc w:val="left"/>
      </w:pPr>
      <w:r>
        <w:rPr>
          <w:rFonts w:hint="eastAsia"/>
          <w:b/>
          <w:bCs/>
        </w:rPr>
        <w:t>在校生：</w:t>
      </w:r>
      <w:r>
        <w:rPr>
          <w:rFonts w:hint="eastAsia"/>
        </w:rPr>
        <w:t>请上传学信网上的教育部学籍在线验证报告，无学籍在线验证报告者，请务必上传就读学校教务处出具的在籍学籍证明。</w:t>
      </w:r>
    </w:p>
    <w:p>
      <w:pPr>
        <w:spacing w:line="400" w:lineRule="atLeast"/>
        <w:ind w:firstLine="482"/>
        <w:jc w:val="left"/>
      </w:pPr>
      <w:r>
        <w:rPr>
          <w:rFonts w:hint="eastAsia"/>
          <w:b/>
          <w:bCs/>
        </w:rPr>
        <w:t>非在校生：</w:t>
      </w:r>
      <w:r>
        <w:rPr>
          <w:rFonts w:hint="eastAsia"/>
        </w:rPr>
        <w:t>请上传</w:t>
      </w:r>
      <w:r>
        <w:rPr>
          <w:rFonts w:hint="eastAsia"/>
          <w:lang w:val="en-US" w:eastAsia="zh-CN"/>
        </w:rPr>
        <w:t>红河</w:t>
      </w:r>
      <w:r>
        <w:rPr>
          <w:rFonts w:hint="eastAsia"/>
        </w:rPr>
        <w:t>考区域范围证明材料（如：户籍材料、居住证、工作证明等其中之一）、毕业证书，以及云南省公告要求提供的各类学历认证报告之一。</w:t>
      </w:r>
    </w:p>
    <w:p>
      <w:pPr>
        <w:spacing w:line="400" w:lineRule="atLeast"/>
        <w:ind w:firstLine="480"/>
        <w:jc w:val="left"/>
      </w:pPr>
      <w:r>
        <w:rPr>
          <w:rFonts w:hint="eastAsia"/>
        </w:rPr>
        <w:t>以上所述资料，均以图片格式上传。</w:t>
      </w:r>
    </w:p>
    <w:p>
      <w:pPr>
        <w:spacing w:line="400" w:lineRule="atLeast"/>
        <w:jc w:val="center"/>
      </w:pPr>
      <w:r>
        <w:drawing>
          <wp:inline distT="0" distB="0" distL="114300" distR="114300">
            <wp:extent cx="1908810" cy="3248660"/>
            <wp:effectExtent l="9525" t="9525" r="24765" b="18415"/>
            <wp:docPr id="6" name="图片 6" descr="资料上传-在校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资料上传-在校生"/>
                    <pic:cNvPicPr>
                      <a:picLocks noChangeAspect="1"/>
                    </pic:cNvPicPr>
                  </pic:nvPicPr>
                  <pic:blipFill>
                    <a:blip r:embed="rId15"/>
                    <a:srcRect t="4326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3248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908175" cy="3236595"/>
            <wp:effectExtent l="9525" t="9525" r="25400" b="11430"/>
            <wp:docPr id="12" name="图片 12" descr="资料上传-非在校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资料上传-非在校生"/>
                    <pic:cNvPicPr>
                      <a:picLocks noChangeAspect="1"/>
                    </pic:cNvPicPr>
                  </pic:nvPicPr>
                  <pic:blipFill>
                    <a:blip r:embed="rId16"/>
                    <a:srcRect t="4642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236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审核结果</w:t>
      </w:r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>提交资料后，请耐心等待审核结果。</w:t>
      </w:r>
    </w:p>
    <w:p>
      <w:pPr>
        <w:jc w:val="center"/>
        <w:rPr>
          <w:rFonts w:ascii="仿宋" w:hAnsi="仿宋" w:eastAsia="仿宋" w:cs="黑体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/>
        </w:rPr>
        <w:drawing>
          <wp:inline distT="0" distB="0" distL="114300" distR="114300">
            <wp:extent cx="1831340" cy="3115945"/>
            <wp:effectExtent l="9525" t="9525" r="26035" b="17780"/>
            <wp:docPr id="8" name="图片 8" descr="资料审核-通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资料审核-通过"/>
                    <pic:cNvPicPr>
                      <a:picLocks noChangeAspect="1"/>
                    </pic:cNvPicPr>
                  </pic:nvPicPr>
                  <pic:blipFill>
                    <a:blip r:embed="rId17"/>
                    <a:srcRect t="4326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3115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831975" cy="3122930"/>
            <wp:effectExtent l="9525" t="9525" r="25400" b="10795"/>
            <wp:docPr id="10" name="图片 10" descr="资料审核 -不通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资料审核 -不通过"/>
                    <pic:cNvPicPr>
                      <a:picLocks noChangeAspect="1"/>
                    </pic:cNvPicPr>
                  </pic:nvPicPr>
                  <pic:blipFill>
                    <a:blip r:embed="rId18"/>
                    <a:srcRect t="4111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3122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6E9201"/>
    <w:multiLevelType w:val="multilevel"/>
    <w:tmpl w:val="CA6E9201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FED357FB"/>
    <w:multiLevelType w:val="singleLevel"/>
    <w:tmpl w:val="FED357F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4F4"/>
    <w:rsid w:val="00021D52"/>
    <w:rsid w:val="00037556"/>
    <w:rsid w:val="0004568D"/>
    <w:rsid w:val="00054FAF"/>
    <w:rsid w:val="000739EA"/>
    <w:rsid w:val="00080D73"/>
    <w:rsid w:val="000A0E7D"/>
    <w:rsid w:val="000A39C0"/>
    <w:rsid w:val="000E740A"/>
    <w:rsid w:val="000E7A7D"/>
    <w:rsid w:val="000F5C31"/>
    <w:rsid w:val="001004DF"/>
    <w:rsid w:val="001249A1"/>
    <w:rsid w:val="00144A17"/>
    <w:rsid w:val="0019492B"/>
    <w:rsid w:val="001D2D1B"/>
    <w:rsid w:val="001E232E"/>
    <w:rsid w:val="001E5109"/>
    <w:rsid w:val="002531E7"/>
    <w:rsid w:val="0025439E"/>
    <w:rsid w:val="00295544"/>
    <w:rsid w:val="002A5BF2"/>
    <w:rsid w:val="002C0023"/>
    <w:rsid w:val="002D44C2"/>
    <w:rsid w:val="00323695"/>
    <w:rsid w:val="00333405"/>
    <w:rsid w:val="0034585C"/>
    <w:rsid w:val="0037254C"/>
    <w:rsid w:val="00377DFB"/>
    <w:rsid w:val="003871CC"/>
    <w:rsid w:val="003B09B5"/>
    <w:rsid w:val="003D1C07"/>
    <w:rsid w:val="003D5125"/>
    <w:rsid w:val="003F1E9B"/>
    <w:rsid w:val="00406669"/>
    <w:rsid w:val="00416205"/>
    <w:rsid w:val="004545D7"/>
    <w:rsid w:val="00465190"/>
    <w:rsid w:val="004B18B3"/>
    <w:rsid w:val="00522CD3"/>
    <w:rsid w:val="00542200"/>
    <w:rsid w:val="00582DD1"/>
    <w:rsid w:val="005B3673"/>
    <w:rsid w:val="005C1FE6"/>
    <w:rsid w:val="005C739D"/>
    <w:rsid w:val="005E7CB7"/>
    <w:rsid w:val="005F6841"/>
    <w:rsid w:val="006B3A14"/>
    <w:rsid w:val="006C7CFE"/>
    <w:rsid w:val="006D23D4"/>
    <w:rsid w:val="006F5650"/>
    <w:rsid w:val="007A5E99"/>
    <w:rsid w:val="007C7783"/>
    <w:rsid w:val="007C7B40"/>
    <w:rsid w:val="007D2E0B"/>
    <w:rsid w:val="007E50B8"/>
    <w:rsid w:val="007F13C1"/>
    <w:rsid w:val="008136FE"/>
    <w:rsid w:val="00852090"/>
    <w:rsid w:val="00890C54"/>
    <w:rsid w:val="008960BA"/>
    <w:rsid w:val="008B0AEB"/>
    <w:rsid w:val="008B6E26"/>
    <w:rsid w:val="008D6985"/>
    <w:rsid w:val="00906779"/>
    <w:rsid w:val="009216FF"/>
    <w:rsid w:val="00924325"/>
    <w:rsid w:val="009326F6"/>
    <w:rsid w:val="00940BFF"/>
    <w:rsid w:val="009411B6"/>
    <w:rsid w:val="009630E0"/>
    <w:rsid w:val="009905D8"/>
    <w:rsid w:val="009A7F21"/>
    <w:rsid w:val="009D4496"/>
    <w:rsid w:val="00A177EC"/>
    <w:rsid w:val="00A26029"/>
    <w:rsid w:val="00A66478"/>
    <w:rsid w:val="00AA4A46"/>
    <w:rsid w:val="00AC06CD"/>
    <w:rsid w:val="00AF1DDC"/>
    <w:rsid w:val="00B05894"/>
    <w:rsid w:val="00B1377B"/>
    <w:rsid w:val="00B7033E"/>
    <w:rsid w:val="00BA6FA7"/>
    <w:rsid w:val="00BD0CF5"/>
    <w:rsid w:val="00BE1501"/>
    <w:rsid w:val="00BF7963"/>
    <w:rsid w:val="00C2705B"/>
    <w:rsid w:val="00C62BF3"/>
    <w:rsid w:val="00CE7FCC"/>
    <w:rsid w:val="00CF0D49"/>
    <w:rsid w:val="00D17FE0"/>
    <w:rsid w:val="00D764A9"/>
    <w:rsid w:val="00D81EF7"/>
    <w:rsid w:val="00DA4C85"/>
    <w:rsid w:val="00DD0B54"/>
    <w:rsid w:val="00DE1A57"/>
    <w:rsid w:val="00DF378B"/>
    <w:rsid w:val="00E06D3D"/>
    <w:rsid w:val="00E81681"/>
    <w:rsid w:val="00EA0597"/>
    <w:rsid w:val="00EC04F4"/>
    <w:rsid w:val="00EF35DB"/>
    <w:rsid w:val="00F003EE"/>
    <w:rsid w:val="00F22E90"/>
    <w:rsid w:val="00F81815"/>
    <w:rsid w:val="00FA3B76"/>
    <w:rsid w:val="00FD0171"/>
    <w:rsid w:val="00FD219A"/>
    <w:rsid w:val="00FF1F40"/>
    <w:rsid w:val="08476D34"/>
    <w:rsid w:val="093E6B56"/>
    <w:rsid w:val="10567387"/>
    <w:rsid w:val="1EAA4600"/>
    <w:rsid w:val="353B4665"/>
    <w:rsid w:val="363C53D7"/>
    <w:rsid w:val="39172C62"/>
    <w:rsid w:val="3E65116F"/>
    <w:rsid w:val="4BA02D4C"/>
    <w:rsid w:val="5306654B"/>
    <w:rsid w:val="68C11AC8"/>
    <w:rsid w:val="6BCF74A3"/>
    <w:rsid w:val="6DAF4F94"/>
    <w:rsid w:val="7060688C"/>
    <w:rsid w:val="7155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link w:val="16"/>
    <w:unhideWhenUsed/>
    <w:qFormat/>
    <w:uiPriority w:val="0"/>
    <w:pPr>
      <w:spacing w:line="413" w:lineRule="auto"/>
      <w:ind w:firstLine="1040" w:firstLineChars="200"/>
      <w:outlineLvl w:val="1"/>
    </w:pPr>
    <w:rPr>
      <w:rFonts w:ascii="Arial" w:hAnsi="Arial" w:cstheme="minorBidi"/>
      <w:sz w:val="30"/>
    </w:rPr>
  </w:style>
  <w:style w:type="paragraph" w:styleId="3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fontstyle01"/>
    <w:basedOn w:val="8"/>
    <w:qFormat/>
    <w:uiPriority w:val="0"/>
    <w:rPr>
      <w:rFonts w:hint="eastAsia" w:ascii="宋体" w:hAnsi="宋体" w:eastAsia="宋体"/>
      <w:color w:val="000000"/>
      <w:sz w:val="20"/>
      <w:szCs w:val="20"/>
    </w:rPr>
  </w:style>
  <w:style w:type="character" w:customStyle="1" w:styleId="15">
    <w:name w:val="日期 字符"/>
    <w:basedOn w:val="8"/>
    <w:link w:val="4"/>
    <w:semiHidden/>
    <w:qFormat/>
    <w:uiPriority w:val="99"/>
    <w:rPr>
      <w:rFonts w:ascii="Calibri" w:hAnsi="Calibri" w:eastAsia="宋体" w:cs="Times New Roman"/>
      <w:szCs w:val="24"/>
    </w:rPr>
  </w:style>
  <w:style w:type="character" w:customStyle="1" w:styleId="16">
    <w:name w:val="标题 2 字符"/>
    <w:basedOn w:val="8"/>
    <w:link w:val="2"/>
    <w:qFormat/>
    <w:uiPriority w:val="0"/>
    <w:rPr>
      <w:rFonts w:ascii="Arial" w:hAnsi="Arial" w:eastAsia="宋体"/>
      <w:b/>
      <w:bCs/>
      <w:sz w:val="30"/>
      <w:szCs w:val="32"/>
    </w:rPr>
  </w:style>
  <w:style w:type="character" w:customStyle="1" w:styleId="17">
    <w:name w:val="标题 3 字符"/>
    <w:basedOn w:val="8"/>
    <w:link w:val="3"/>
    <w:semiHidden/>
    <w:qFormat/>
    <w:uiPriority w:val="9"/>
    <w:rPr>
      <w:rFonts w:ascii="Calibri" w:hAnsi="Calibri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315</Words>
  <Characters>1800</Characters>
  <Lines>15</Lines>
  <Paragraphs>4</Paragraphs>
  <TotalTime>44</TotalTime>
  <ScaleCrop>false</ScaleCrop>
  <LinksUpToDate>false</LinksUpToDate>
  <CharactersWithSpaces>2111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2021-11-22T08:55:00Z</dcterms:created>
  <dc:creator>Administrator</dc:creator>
  <cp:lastModifiedBy>Administrator</cp:lastModifiedBy>
  <cp:lastPrinted>2020-12-02T01:06:00Z</cp:lastPrinted>
  <dcterms:modified xsi:type="dcterms:W3CDTF">2022-04-12T10:39:45Z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