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tabs>
          <w:tab w:val="left" w:pos="231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昆明市晋宁区第二中学2021年招聘临聘</w:t>
      </w:r>
    </w:p>
    <w:p>
      <w:pPr>
        <w:tabs>
          <w:tab w:val="left" w:pos="231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教师报考诚信承诺书</w:t>
      </w:r>
    </w:p>
    <w:bookmarkEnd w:id="0"/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sz w:val="32"/>
          <w:szCs w:val="32"/>
        </w:rPr>
        <w:t>《昆明市晋宁区第二中学2021年公开招聘临聘教师招聘简章》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sz w:val="32"/>
          <w:szCs w:val="32"/>
        </w:rPr>
        <w:t>《昆明市晋宁区第二中学2021年公开招聘临聘教师招聘简章》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四、如被确定为招聘对象，本人负责协调办理招聘手续等相关工作。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ind w:firstLine="3200" w:firstLineChars="1000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E3A2F"/>
    <w:rsid w:val="04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2021-08-10T05:47:00Z</dcterms:created>
  <dc:creator>帅帅的小禽兽</dc:creator>
  <cp:lastModifiedBy>帅帅的小禽兽</cp:lastModifiedBy>
  <dcterms:modified xsi:type="dcterms:W3CDTF">2021-08-10T05:48:19Z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FBEE73E348274B9F8C2228DCA6EDE575</vt:lpwstr>
  </property>
</Properties>
</file>